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BF46B6" w14:textId="77777777" w:rsidR="0038594F" w:rsidRDefault="0038594F" w:rsidP="0038594F">
      <w:pPr>
        <w:pStyle w:val="NormalWeb"/>
        <w:rPr>
          <w:color w:val="000000"/>
          <w:sz w:val="24"/>
          <w:szCs w:val="24"/>
        </w:rPr>
      </w:pPr>
    </w:p>
    <w:p w14:paraId="71223CC5" w14:textId="6B9A8A79" w:rsidR="0038594F" w:rsidRDefault="0038594F" w:rsidP="0038594F">
      <w:pPr>
        <w:pStyle w:val="NormalWeb"/>
        <w:rPr>
          <w:color w:val="212121"/>
        </w:rPr>
      </w:pPr>
      <w:r>
        <w:rPr>
          <w:b/>
          <w:bCs/>
          <w:color w:val="000000"/>
          <w:sz w:val="24"/>
          <w:szCs w:val="24"/>
        </w:rPr>
        <w:t>TITLE</w:t>
      </w:r>
      <w:r>
        <w:rPr>
          <w:color w:val="000000"/>
          <w:sz w:val="24"/>
          <w:szCs w:val="24"/>
        </w:rPr>
        <w:t xml:space="preserve">: </w:t>
      </w:r>
      <w:bookmarkStart w:id="0" w:name="_GoBack"/>
      <w:r>
        <w:rPr>
          <w:color w:val="000000"/>
          <w:sz w:val="24"/>
          <w:szCs w:val="24"/>
        </w:rPr>
        <w:t>The Early Eocene and PETM: Challenging our Understanding of High-CO2 Worlds, Evaluating Climate Models, and Assessing Implications for our Future Climate</w:t>
      </w:r>
      <w:bookmarkEnd w:id="0"/>
    </w:p>
    <w:p w14:paraId="20474639" w14:textId="77777777" w:rsidR="0038594F" w:rsidRDefault="0038594F" w:rsidP="0038594F">
      <w:pPr>
        <w:pStyle w:val="NormalWeb"/>
        <w:rPr>
          <w:b/>
          <w:bCs/>
          <w:color w:val="000000"/>
          <w:sz w:val="24"/>
          <w:szCs w:val="24"/>
        </w:rPr>
      </w:pPr>
    </w:p>
    <w:p w14:paraId="49824614" w14:textId="2E56C869" w:rsidR="0038594F" w:rsidRDefault="0038594F" w:rsidP="0038594F">
      <w:pPr>
        <w:pStyle w:val="NormalWeb"/>
        <w:rPr>
          <w:color w:val="212121"/>
        </w:rPr>
      </w:pPr>
      <w:r>
        <w:rPr>
          <w:b/>
          <w:bCs/>
          <w:color w:val="000000"/>
          <w:sz w:val="24"/>
          <w:szCs w:val="24"/>
        </w:rPr>
        <w:t>DESCRIPTION</w:t>
      </w:r>
      <w:r>
        <w:rPr>
          <w:color w:val="000000"/>
          <w:sz w:val="24"/>
          <w:szCs w:val="24"/>
        </w:rPr>
        <w:t xml:space="preserve">: The early Eocene and PETM provide natural experiments that challenge our understanding of how our planet operates under conditions of high concentrations of atmospheric CO2.  They also provide an opportunity to evaluate climate models that are used to make future climate projections, because the CO2 concentrations at these times were </w:t>
      </w:r>
      <w:proofErr w:type="gramStart"/>
      <w:r>
        <w:rPr>
          <w:color w:val="000000"/>
          <w:sz w:val="24"/>
          <w:szCs w:val="24"/>
        </w:rPr>
        <w:t>similar to</w:t>
      </w:r>
      <w:proofErr w:type="gramEnd"/>
      <w:r>
        <w:rPr>
          <w:color w:val="000000"/>
          <w:sz w:val="24"/>
          <w:szCs w:val="24"/>
        </w:rPr>
        <w:t xml:space="preserve"> those expected for the end of this century.  As such, investigations of this time period have relevance for society and the IPCC, as well as for understanding the behaviour of our planet.  In this </w:t>
      </w:r>
      <w:r>
        <w:rPr>
          <w:rStyle w:val="highlight"/>
          <w:color w:val="000000"/>
          <w:sz w:val="24"/>
          <w:szCs w:val="24"/>
        </w:rPr>
        <w:t>session</w:t>
      </w:r>
      <w:r>
        <w:rPr>
          <w:color w:val="000000"/>
          <w:sz w:val="24"/>
          <w:szCs w:val="24"/>
        </w:rPr>
        <w:t xml:space="preserve"> we will </w:t>
      </w:r>
      <w:r>
        <w:rPr>
          <w:color w:val="000000"/>
          <w:sz w:val="24"/>
          <w:szCs w:val="24"/>
        </w:rPr>
        <w:t>br</w:t>
      </w:r>
      <w:r>
        <w:rPr>
          <w:color w:val="000000"/>
          <w:sz w:val="24"/>
          <w:szCs w:val="24"/>
        </w:rPr>
        <w:t>ing together the paleoclimate data and modelling communities, welcoming submissions that focus on reconstructing, simulating, and understanding the climate, biogeochemistry and environment of the early Eocene and PETM.  In particular, we welcome model-</w:t>
      </w:r>
      <w:r>
        <w:rPr>
          <w:color w:val="000000"/>
          <w:sz w:val="24"/>
          <w:szCs w:val="24"/>
        </w:rPr>
        <w:t>model, model</w:t>
      </w:r>
      <w:r>
        <w:rPr>
          <w:color w:val="000000"/>
          <w:sz w:val="24"/>
          <w:szCs w:val="24"/>
        </w:rPr>
        <w:t xml:space="preserve">-data, and data-data </w:t>
      </w:r>
      <w:proofErr w:type="spellStart"/>
      <w:r>
        <w:rPr>
          <w:color w:val="000000"/>
          <w:sz w:val="24"/>
          <w:szCs w:val="24"/>
        </w:rPr>
        <w:t>intercomparisons</w:t>
      </w:r>
      <w:proofErr w:type="spellEnd"/>
      <w:r>
        <w:rPr>
          <w:color w:val="000000"/>
          <w:sz w:val="24"/>
          <w:szCs w:val="24"/>
        </w:rPr>
        <w:t xml:space="preserve"> that rigorously evaluate our models and climate proxy reconstructions under these high-CO2 time </w:t>
      </w:r>
      <w:proofErr w:type="gramStart"/>
      <w:r>
        <w:rPr>
          <w:color w:val="000000"/>
          <w:sz w:val="24"/>
          <w:szCs w:val="24"/>
        </w:rPr>
        <w:t>periods, and</w:t>
      </w:r>
      <w:proofErr w:type="gramEnd"/>
      <w:r>
        <w:rPr>
          <w:color w:val="000000"/>
          <w:sz w:val="24"/>
          <w:szCs w:val="24"/>
        </w:rPr>
        <w:t xml:space="preserve"> assess the implications for future climate projections.</w:t>
      </w:r>
    </w:p>
    <w:p w14:paraId="73E66D01" w14:textId="77777777" w:rsidR="00883988" w:rsidRPr="00A97B3B" w:rsidRDefault="00883988" w:rsidP="00AB438F">
      <w:pPr>
        <w:rPr>
          <w:rFonts w:asciiTheme="minorHAnsi" w:hAnsiTheme="minorHAnsi" w:cstheme="minorHAnsi"/>
          <w:color w:val="000000" w:themeColor="text1"/>
          <w:shd w:val="clear" w:color="auto" w:fill="FFFFFF"/>
          <w:lang w:eastAsia="en-GB"/>
        </w:rPr>
      </w:pPr>
    </w:p>
    <w:p w14:paraId="0012F599" w14:textId="77777777" w:rsidR="00AB438F" w:rsidRPr="00734A58" w:rsidRDefault="00AB438F">
      <w:pPr>
        <w:rPr>
          <w:lang w:val="en-US"/>
        </w:rPr>
      </w:pPr>
    </w:p>
    <w:sectPr w:rsidR="00AB438F" w:rsidRPr="00734A58" w:rsidSect="00CE23D4">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AF8B19" w14:textId="77777777" w:rsidR="0038594F" w:rsidRDefault="0038594F" w:rsidP="0038594F">
      <w:r>
        <w:separator/>
      </w:r>
    </w:p>
  </w:endnote>
  <w:endnote w:type="continuationSeparator" w:id="0">
    <w:p w14:paraId="45B8109A" w14:textId="77777777" w:rsidR="0038594F" w:rsidRDefault="0038594F" w:rsidP="00385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1E4E32" w14:textId="77777777" w:rsidR="0038594F" w:rsidRDefault="0038594F" w:rsidP="0038594F">
      <w:r>
        <w:separator/>
      </w:r>
    </w:p>
  </w:footnote>
  <w:footnote w:type="continuationSeparator" w:id="0">
    <w:p w14:paraId="4D232DA3" w14:textId="77777777" w:rsidR="0038594F" w:rsidRDefault="0038594F" w:rsidP="003859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6E4E43"/>
    <w:multiLevelType w:val="hybridMultilevel"/>
    <w:tmpl w:val="97481B54"/>
    <w:lvl w:ilvl="0" w:tplc="360A655A">
      <w:start w:val="5"/>
      <w:numFmt w:val="bullet"/>
      <w:lvlText w:val="-"/>
      <w:lvlJc w:val="left"/>
      <w:pPr>
        <w:ind w:left="720" w:hanging="360"/>
      </w:pPr>
      <w:rPr>
        <w:rFonts w:ascii="Segoe UI" w:eastAsia="Times New Roman" w:hAnsi="Segoe UI" w:cs="Segoe UI" w:hint="default"/>
        <w:color w:val="212121"/>
        <w:sz w:val="2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CC17A8A"/>
    <w:multiLevelType w:val="hybridMultilevel"/>
    <w:tmpl w:val="329287C2"/>
    <w:lvl w:ilvl="0" w:tplc="07243AF4">
      <w:start w:val="5"/>
      <w:numFmt w:val="bullet"/>
      <w:lvlText w:val="-"/>
      <w:lvlJc w:val="left"/>
      <w:pPr>
        <w:ind w:left="720" w:hanging="360"/>
      </w:pPr>
      <w:rPr>
        <w:rFonts w:ascii="Segoe UI" w:eastAsia="Times New Roman" w:hAnsi="Segoe UI"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4A58"/>
    <w:rsid w:val="001001D4"/>
    <w:rsid w:val="00264CBA"/>
    <w:rsid w:val="00276FBA"/>
    <w:rsid w:val="0038594F"/>
    <w:rsid w:val="00396D45"/>
    <w:rsid w:val="00454D2E"/>
    <w:rsid w:val="00474CED"/>
    <w:rsid w:val="00497434"/>
    <w:rsid w:val="004F4BCC"/>
    <w:rsid w:val="005A72AD"/>
    <w:rsid w:val="00610560"/>
    <w:rsid w:val="00621A30"/>
    <w:rsid w:val="00693162"/>
    <w:rsid w:val="00723383"/>
    <w:rsid w:val="00724C07"/>
    <w:rsid w:val="0072788F"/>
    <w:rsid w:val="00734A58"/>
    <w:rsid w:val="00766A9B"/>
    <w:rsid w:val="00883988"/>
    <w:rsid w:val="00904EBF"/>
    <w:rsid w:val="00943E2A"/>
    <w:rsid w:val="00950C34"/>
    <w:rsid w:val="009A7567"/>
    <w:rsid w:val="009D1B93"/>
    <w:rsid w:val="009F0F1D"/>
    <w:rsid w:val="009F7D16"/>
    <w:rsid w:val="00A05858"/>
    <w:rsid w:val="00A160C4"/>
    <w:rsid w:val="00A173A2"/>
    <w:rsid w:val="00A97B3B"/>
    <w:rsid w:val="00AB438F"/>
    <w:rsid w:val="00B6548F"/>
    <w:rsid w:val="00B8626D"/>
    <w:rsid w:val="00C25D16"/>
    <w:rsid w:val="00C5512A"/>
    <w:rsid w:val="00C80456"/>
    <w:rsid w:val="00CA0AD5"/>
    <w:rsid w:val="00CC7349"/>
    <w:rsid w:val="00CD6C71"/>
    <w:rsid w:val="00CE23D4"/>
    <w:rsid w:val="00CF4D1D"/>
    <w:rsid w:val="00D21A79"/>
    <w:rsid w:val="00EE5A97"/>
    <w:rsid w:val="00FF1F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5603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2788F"/>
    <w:rPr>
      <w:rFonts w:ascii="Times New Roman" w:eastAsia="Times New Roman" w:hAnsi="Times New Roman" w:cs="Times New Roman"/>
      <w:lang w:val="en-AU"/>
    </w:rPr>
  </w:style>
  <w:style w:type="paragraph" w:styleId="Heading2">
    <w:name w:val="heading 2"/>
    <w:basedOn w:val="Normal"/>
    <w:link w:val="Heading2Char"/>
    <w:uiPriority w:val="9"/>
    <w:qFormat/>
    <w:rsid w:val="00264CBA"/>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B438F"/>
  </w:style>
  <w:style w:type="character" w:styleId="Hyperlink">
    <w:name w:val="Hyperlink"/>
    <w:basedOn w:val="DefaultParagraphFont"/>
    <w:uiPriority w:val="99"/>
    <w:unhideWhenUsed/>
    <w:rsid w:val="00396D45"/>
    <w:rPr>
      <w:color w:val="0000FF"/>
      <w:u w:val="single"/>
    </w:rPr>
  </w:style>
  <w:style w:type="paragraph" w:styleId="ListParagraph">
    <w:name w:val="List Paragraph"/>
    <w:basedOn w:val="Normal"/>
    <w:uiPriority w:val="34"/>
    <w:qFormat/>
    <w:rsid w:val="00CD6C71"/>
    <w:pPr>
      <w:ind w:left="720"/>
      <w:contextualSpacing/>
    </w:pPr>
    <w:rPr>
      <w:rFonts w:asciiTheme="minorHAnsi" w:eastAsiaTheme="minorHAnsi" w:hAnsiTheme="minorHAnsi" w:cstheme="minorBidi"/>
      <w:lang w:val="en-GB"/>
    </w:rPr>
  </w:style>
  <w:style w:type="character" w:customStyle="1" w:styleId="Heading2Char">
    <w:name w:val="Heading 2 Char"/>
    <w:basedOn w:val="DefaultParagraphFont"/>
    <w:link w:val="Heading2"/>
    <w:uiPriority w:val="9"/>
    <w:rsid w:val="00264CBA"/>
    <w:rPr>
      <w:rFonts w:ascii="Times New Roman" w:eastAsia="Times New Roman" w:hAnsi="Times New Roman" w:cs="Times New Roman"/>
      <w:b/>
      <w:bCs/>
      <w:sz w:val="36"/>
      <w:szCs w:val="36"/>
      <w:lang w:val="en-AU"/>
    </w:rPr>
  </w:style>
  <w:style w:type="character" w:styleId="UnresolvedMention">
    <w:name w:val="Unresolved Mention"/>
    <w:basedOn w:val="DefaultParagraphFont"/>
    <w:uiPriority w:val="99"/>
    <w:rsid w:val="00A97B3B"/>
    <w:rPr>
      <w:color w:val="605E5C"/>
      <w:shd w:val="clear" w:color="auto" w:fill="E1DFDD"/>
    </w:rPr>
  </w:style>
  <w:style w:type="paragraph" w:styleId="NormalWeb">
    <w:name w:val="Normal (Web)"/>
    <w:basedOn w:val="Normal"/>
    <w:uiPriority w:val="99"/>
    <w:semiHidden/>
    <w:unhideWhenUsed/>
    <w:rsid w:val="0038594F"/>
    <w:rPr>
      <w:rFonts w:ascii="Calibri" w:eastAsiaTheme="minorHAnsi" w:hAnsi="Calibri" w:cs="Calibri"/>
      <w:sz w:val="22"/>
      <w:szCs w:val="22"/>
      <w:lang w:val="en-GB" w:eastAsia="en-GB"/>
    </w:rPr>
  </w:style>
  <w:style w:type="character" w:customStyle="1" w:styleId="highlight">
    <w:name w:val="highlight"/>
    <w:basedOn w:val="DefaultParagraphFont"/>
    <w:rsid w:val="003859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491033">
      <w:bodyDiv w:val="1"/>
      <w:marLeft w:val="0"/>
      <w:marRight w:val="0"/>
      <w:marTop w:val="0"/>
      <w:marBottom w:val="0"/>
      <w:divBdr>
        <w:top w:val="none" w:sz="0" w:space="0" w:color="auto"/>
        <w:left w:val="none" w:sz="0" w:space="0" w:color="auto"/>
        <w:bottom w:val="none" w:sz="0" w:space="0" w:color="auto"/>
        <w:right w:val="none" w:sz="0" w:space="0" w:color="auto"/>
      </w:divBdr>
    </w:div>
    <w:div w:id="265500713">
      <w:bodyDiv w:val="1"/>
      <w:marLeft w:val="0"/>
      <w:marRight w:val="0"/>
      <w:marTop w:val="0"/>
      <w:marBottom w:val="0"/>
      <w:divBdr>
        <w:top w:val="none" w:sz="0" w:space="0" w:color="auto"/>
        <w:left w:val="none" w:sz="0" w:space="0" w:color="auto"/>
        <w:bottom w:val="none" w:sz="0" w:space="0" w:color="auto"/>
        <w:right w:val="none" w:sz="0" w:space="0" w:color="auto"/>
      </w:divBdr>
    </w:div>
    <w:div w:id="328102361">
      <w:bodyDiv w:val="1"/>
      <w:marLeft w:val="0"/>
      <w:marRight w:val="0"/>
      <w:marTop w:val="0"/>
      <w:marBottom w:val="0"/>
      <w:divBdr>
        <w:top w:val="none" w:sz="0" w:space="0" w:color="auto"/>
        <w:left w:val="none" w:sz="0" w:space="0" w:color="auto"/>
        <w:bottom w:val="none" w:sz="0" w:space="0" w:color="auto"/>
        <w:right w:val="none" w:sz="0" w:space="0" w:color="auto"/>
      </w:divBdr>
    </w:div>
    <w:div w:id="330641773">
      <w:bodyDiv w:val="1"/>
      <w:marLeft w:val="0"/>
      <w:marRight w:val="0"/>
      <w:marTop w:val="0"/>
      <w:marBottom w:val="0"/>
      <w:divBdr>
        <w:top w:val="none" w:sz="0" w:space="0" w:color="auto"/>
        <w:left w:val="none" w:sz="0" w:space="0" w:color="auto"/>
        <w:bottom w:val="none" w:sz="0" w:space="0" w:color="auto"/>
        <w:right w:val="none" w:sz="0" w:space="0" w:color="auto"/>
      </w:divBdr>
    </w:div>
    <w:div w:id="872838901">
      <w:bodyDiv w:val="1"/>
      <w:marLeft w:val="0"/>
      <w:marRight w:val="0"/>
      <w:marTop w:val="0"/>
      <w:marBottom w:val="0"/>
      <w:divBdr>
        <w:top w:val="none" w:sz="0" w:space="0" w:color="auto"/>
        <w:left w:val="none" w:sz="0" w:space="0" w:color="auto"/>
        <w:bottom w:val="none" w:sz="0" w:space="0" w:color="auto"/>
        <w:right w:val="none" w:sz="0" w:space="0" w:color="auto"/>
      </w:divBdr>
    </w:div>
    <w:div w:id="1510634914">
      <w:bodyDiv w:val="1"/>
      <w:marLeft w:val="0"/>
      <w:marRight w:val="0"/>
      <w:marTop w:val="0"/>
      <w:marBottom w:val="0"/>
      <w:divBdr>
        <w:top w:val="none" w:sz="0" w:space="0" w:color="auto"/>
        <w:left w:val="none" w:sz="0" w:space="0" w:color="auto"/>
        <w:bottom w:val="none" w:sz="0" w:space="0" w:color="auto"/>
        <w:right w:val="none" w:sz="0" w:space="0" w:color="auto"/>
      </w:divBdr>
    </w:div>
    <w:div w:id="1558854902">
      <w:bodyDiv w:val="1"/>
      <w:marLeft w:val="0"/>
      <w:marRight w:val="0"/>
      <w:marTop w:val="0"/>
      <w:marBottom w:val="0"/>
      <w:divBdr>
        <w:top w:val="none" w:sz="0" w:space="0" w:color="auto"/>
        <w:left w:val="none" w:sz="0" w:space="0" w:color="auto"/>
        <w:bottom w:val="none" w:sz="0" w:space="0" w:color="auto"/>
        <w:right w:val="none" w:sz="0" w:space="0" w:color="auto"/>
      </w:divBdr>
    </w:div>
    <w:div w:id="16401155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180</Words>
  <Characters>1027</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Menviel</dc:creator>
  <cp:keywords/>
  <dc:description/>
  <cp:lastModifiedBy>Lauren Brown</cp:lastModifiedBy>
  <cp:revision>2</cp:revision>
  <dcterms:created xsi:type="dcterms:W3CDTF">2019-05-29T12:26:00Z</dcterms:created>
  <dcterms:modified xsi:type="dcterms:W3CDTF">2019-05-29T12:26:00Z</dcterms:modified>
</cp:coreProperties>
</file>